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DD90" w14:textId="5D6EFA63" w:rsidR="0008781F" w:rsidRPr="00DB173E" w:rsidRDefault="000A1BFF" w:rsidP="0038010A">
      <w:pPr>
        <w:rPr>
          <w:b/>
          <w:bCs/>
        </w:rPr>
      </w:pPr>
      <w:r>
        <w:rPr>
          <w:b/>
          <w:bCs/>
        </w:rPr>
        <w:t xml:space="preserve">Tasmania gets it right and the feds get it wrong with fish-farming </w:t>
      </w:r>
      <w:r w:rsidR="00F8652F">
        <w:rPr>
          <w:b/>
          <w:bCs/>
        </w:rPr>
        <w:t>i</w:t>
      </w:r>
      <w:r>
        <w:rPr>
          <w:b/>
          <w:bCs/>
        </w:rPr>
        <w:t>nquiries</w:t>
      </w:r>
    </w:p>
    <w:p w14:paraId="5D96E564" w14:textId="086983E7" w:rsidR="00DB2482" w:rsidRDefault="00DB173E" w:rsidP="00236A0D">
      <w:r>
        <w:t xml:space="preserve">In the last weeks before </w:t>
      </w:r>
      <w:r w:rsidR="00B34C32">
        <w:t xml:space="preserve">the Tasmanian </w:t>
      </w:r>
      <w:r w:rsidR="0024602A">
        <w:t xml:space="preserve">Parliament </w:t>
      </w:r>
      <w:r>
        <w:t>broke up</w:t>
      </w:r>
      <w:r w:rsidR="0024602A">
        <w:t xml:space="preserve"> for two months</w:t>
      </w:r>
      <w:r>
        <w:t>, there was an opportunity to</w:t>
      </w:r>
      <w:r w:rsidR="00F0025D">
        <w:t xml:space="preserve"> adopt the recommendations </w:t>
      </w:r>
      <w:r w:rsidR="00997199">
        <w:t>from the Fin Fish Inquiry</w:t>
      </w:r>
      <w:r>
        <w:t xml:space="preserve"> led by the Legislative Council, instead of its chilling</w:t>
      </w:r>
      <w:r w:rsidR="00997199">
        <w:t xml:space="preserve"> </w:t>
      </w:r>
      <w:r w:rsidR="00236A0D">
        <w:t>anti-protest laws</w:t>
      </w:r>
      <w:r>
        <w:t>.</w:t>
      </w:r>
      <w:r w:rsidR="00236A0D">
        <w:t xml:space="preserve"> </w:t>
      </w:r>
    </w:p>
    <w:p w14:paraId="633895F6" w14:textId="73782463" w:rsidR="00451758" w:rsidRDefault="00E45352" w:rsidP="00F01DE2">
      <w:r>
        <w:t xml:space="preserve">The Fin Fish Inquiry confirmed </w:t>
      </w:r>
      <w:r w:rsidR="003D039C">
        <w:t xml:space="preserve">that </w:t>
      </w:r>
      <w:r w:rsidR="006B2805">
        <w:t xml:space="preserve">fin fish farms as they currently operate in lutruwita/Tasmania are not sustainable. </w:t>
      </w:r>
      <w:r w:rsidR="006E027D">
        <w:t>Mas</w:t>
      </w:r>
      <w:r w:rsidR="005A577C">
        <w:t>s</w:t>
      </w:r>
      <w:r w:rsidR="006E027D">
        <w:t xml:space="preserve"> fish deaths, environmental dead zones</w:t>
      </w:r>
      <w:r w:rsidR="005A577C">
        <w:t xml:space="preserve"> and</w:t>
      </w:r>
      <w:r w:rsidR="006E027D">
        <w:t xml:space="preserve"> </w:t>
      </w:r>
      <w:r w:rsidR="00223815">
        <w:t xml:space="preserve">jellyfish blooms </w:t>
      </w:r>
      <w:r w:rsidR="00986DDD">
        <w:t>were among</w:t>
      </w:r>
      <w:r w:rsidR="005A577C">
        <w:t xml:space="preserve"> the many</w:t>
      </w:r>
      <w:r w:rsidR="00986DDD">
        <w:t xml:space="preserve"> concerns</w:t>
      </w:r>
      <w:r w:rsidR="005A577C">
        <w:t xml:space="preserve"> expressed by scientists</w:t>
      </w:r>
      <w:r w:rsidR="00F01DE2">
        <w:t xml:space="preserve"> and the public before the Inquiry</w:t>
      </w:r>
      <w:r w:rsidR="00986DDD">
        <w:t xml:space="preserve">. </w:t>
      </w:r>
    </w:p>
    <w:p w14:paraId="7AEE4FA6" w14:textId="2C2073C4" w:rsidR="00DB2482" w:rsidRDefault="00F01DE2" w:rsidP="008E4075">
      <w:r>
        <w:t>T</w:t>
      </w:r>
      <w:r w:rsidR="001368E6">
        <w:t>he</w:t>
      </w:r>
      <w:r w:rsidR="006B2805">
        <w:t xml:space="preserve"> </w:t>
      </w:r>
      <w:r w:rsidR="005A577C">
        <w:t xml:space="preserve">Legislative Council </w:t>
      </w:r>
      <w:r>
        <w:t>recommended</w:t>
      </w:r>
      <w:r w:rsidR="001368E6">
        <w:t xml:space="preserve"> a</w:t>
      </w:r>
      <w:r w:rsidR="00DB2482">
        <w:t xml:space="preserve"> revised Sustainable Industry Growth Plan for the </w:t>
      </w:r>
      <w:r w:rsidR="001368E6">
        <w:t>s</w:t>
      </w:r>
      <w:r w:rsidR="00DB2482">
        <w:t xml:space="preserve">almon </w:t>
      </w:r>
      <w:r w:rsidR="001368E6">
        <w:t>i</w:t>
      </w:r>
      <w:r w:rsidR="00DB2482">
        <w:t xml:space="preserve">ndustry as part of a marine plan for Tasmania, to be designed through a marine spatial planning process. Until this </w:t>
      </w:r>
      <w:r>
        <w:t>recommendation was adopted</w:t>
      </w:r>
      <w:r w:rsidR="00DB2482">
        <w:t xml:space="preserve">, </w:t>
      </w:r>
      <w:r w:rsidR="001368E6">
        <w:t xml:space="preserve">the Legislative Council recommended that the </w:t>
      </w:r>
      <w:r w:rsidR="00DB2482">
        <w:t>industry should not expand</w:t>
      </w:r>
      <w:r w:rsidR="008E4075">
        <w:t xml:space="preserve">, and </w:t>
      </w:r>
      <w:r w:rsidR="00DB2482">
        <w:t>inshore fin fish farming sites</w:t>
      </w:r>
      <w:r w:rsidR="008E4075">
        <w:t xml:space="preserve"> </w:t>
      </w:r>
      <w:r>
        <w:t xml:space="preserve">should </w:t>
      </w:r>
      <w:r w:rsidR="008E4075">
        <w:t>be reduced.</w:t>
      </w:r>
    </w:p>
    <w:p w14:paraId="7B5E4D51" w14:textId="25A8CBBD" w:rsidR="00DB2482" w:rsidRDefault="00F50DB4" w:rsidP="00DB2482">
      <w:r>
        <w:t>Further</w:t>
      </w:r>
      <w:r w:rsidR="005A577C">
        <w:t>more</w:t>
      </w:r>
      <w:r>
        <w:t xml:space="preserve">, </w:t>
      </w:r>
      <w:r w:rsidR="00F01DE2">
        <w:t xml:space="preserve">the Legislative Council recommended that </w:t>
      </w:r>
      <w:r>
        <w:t>e</w:t>
      </w:r>
      <w:r w:rsidR="00DB2482">
        <w:t xml:space="preserve">nvironmental licence conditions for all existing and new fin fish farms should be reviewed and include defined limits of total biomass, dissolved </w:t>
      </w:r>
      <w:proofErr w:type="gramStart"/>
      <w:r w:rsidR="00DB2482">
        <w:t>nitrogen</w:t>
      </w:r>
      <w:proofErr w:type="gramEnd"/>
      <w:r w:rsidR="00DB2482">
        <w:t xml:space="preserve"> and other key nutrients.</w:t>
      </w:r>
      <w:r w:rsidR="00F01DE2">
        <w:t>,</w:t>
      </w:r>
      <w:r w:rsidR="00DB2482">
        <w:t xml:space="preserve"> </w:t>
      </w:r>
      <w:r w:rsidR="00F01DE2">
        <w:t>a</w:t>
      </w:r>
      <w:r w:rsidRPr="00F50DB4">
        <w:t xml:space="preserve">n independent review of the impacts of fin fish operations on inland waterways should be conducted, </w:t>
      </w:r>
      <w:r w:rsidR="00F01DE2">
        <w:t>S</w:t>
      </w:r>
      <w:r w:rsidRPr="00F50DB4">
        <w:t>tate-wide Water Quality Objectives developed</w:t>
      </w:r>
      <w:r w:rsidR="00F01DE2">
        <w:t>, and a</w:t>
      </w:r>
      <w:r w:rsidR="00DB2482">
        <w:t xml:space="preserve">n independent review of the fees, levies and penalties for the industry should be conducted. </w:t>
      </w:r>
    </w:p>
    <w:p w14:paraId="7D20AF25" w14:textId="4662C8D9" w:rsidR="0038010A" w:rsidRDefault="006C2C35" w:rsidP="0038010A">
      <w:r>
        <w:t>Th</w:t>
      </w:r>
      <w:r w:rsidR="0089591E">
        <w:t>e Report serves as a model for the Tasmanian and federal government</w:t>
      </w:r>
      <w:r w:rsidR="00AC7A9A">
        <w:t>s</w:t>
      </w:r>
      <w:r w:rsidR="007A7DE8">
        <w:t>. It stark</w:t>
      </w:r>
      <w:r w:rsidR="00F01DE2">
        <w:t>ly</w:t>
      </w:r>
      <w:r w:rsidR="007A7DE8">
        <w:t xml:space="preserve"> contrast</w:t>
      </w:r>
      <w:r w:rsidR="00F01DE2">
        <w:t>s</w:t>
      </w:r>
      <w:r w:rsidR="007A7DE8">
        <w:t xml:space="preserve"> </w:t>
      </w:r>
      <w:r w:rsidR="005A577C">
        <w:t>with</w:t>
      </w:r>
      <w:r w:rsidR="007A7DE8">
        <w:t xml:space="preserve"> </w:t>
      </w:r>
      <w:r w:rsidR="00C715FE">
        <w:t xml:space="preserve">the </w:t>
      </w:r>
      <w:r w:rsidR="005A577C">
        <w:t xml:space="preserve">report from the </w:t>
      </w:r>
      <w:r w:rsidR="004D093F">
        <w:t xml:space="preserve">House of Representative’s </w:t>
      </w:r>
      <w:r w:rsidR="00C715FE">
        <w:t>National Aquacul</w:t>
      </w:r>
      <w:r w:rsidR="000C43C8">
        <w:t xml:space="preserve">ture Inquiry released </w:t>
      </w:r>
      <w:r w:rsidR="004D093F">
        <w:t>earlier this year.</w:t>
      </w:r>
    </w:p>
    <w:p w14:paraId="69358E92" w14:textId="10997180" w:rsidR="0038010A" w:rsidRDefault="00B013EF" w:rsidP="0038010A">
      <w:r>
        <w:t>W</w:t>
      </w:r>
      <w:r w:rsidR="0038010A">
        <w:t xml:space="preserve">e, </w:t>
      </w:r>
      <w:r w:rsidR="006B64A9">
        <w:t xml:space="preserve">the Tasmanian Independent Science Council, </w:t>
      </w:r>
      <w:r w:rsidR="0038010A">
        <w:t xml:space="preserve">made </w:t>
      </w:r>
      <w:r w:rsidR="006B64A9">
        <w:t xml:space="preserve">a detailed </w:t>
      </w:r>
      <w:r w:rsidR="0038010A">
        <w:t xml:space="preserve">submissions to the </w:t>
      </w:r>
      <w:r w:rsidR="005A577C">
        <w:t xml:space="preserve">national </w:t>
      </w:r>
      <w:r w:rsidR="0038010A">
        <w:t xml:space="preserve">Inquiry. </w:t>
      </w:r>
      <w:r w:rsidR="006B64A9">
        <w:t>Thirty percent</w:t>
      </w:r>
      <w:r w:rsidR="0038010A">
        <w:t xml:space="preserve"> of all submissions</w:t>
      </w:r>
      <w:r w:rsidR="006B64A9">
        <w:t>, and 47% of Tasmanian submissions focused on environmental issues</w:t>
      </w:r>
      <w:r w:rsidR="0038010A">
        <w:t>, the rest being from government, industry and organisations receiving government funding for work in aquacultural research. The</w:t>
      </w:r>
      <w:r w:rsidR="007161B8">
        <w:t xml:space="preserve"> national</w:t>
      </w:r>
      <w:r w:rsidR="0038010A">
        <w:t xml:space="preserve"> process did not involve an interim draft report for public comment, nor much opportunity for the </w:t>
      </w:r>
      <w:proofErr w:type="gramStart"/>
      <w:r w:rsidR="0038010A">
        <w:t>environmentally-focused</w:t>
      </w:r>
      <w:proofErr w:type="gramEnd"/>
      <w:r w:rsidR="0038010A">
        <w:t xml:space="preserve"> submitters to speak to the committee. </w:t>
      </w:r>
    </w:p>
    <w:p w14:paraId="39F9437B" w14:textId="4E9AC97D" w:rsidR="0038010A" w:rsidRDefault="0035265F" w:rsidP="0038010A">
      <w:r>
        <w:t>T</w:t>
      </w:r>
      <w:r w:rsidR="0038010A">
        <w:t>he final report strongly downplay</w:t>
      </w:r>
      <w:r>
        <w:t xml:space="preserve">ed </w:t>
      </w:r>
      <w:r w:rsidR="0038010A">
        <w:t>scientific concerns about the sustainability and environmental effects of aquaculture in favour of serving the short</w:t>
      </w:r>
      <w:r w:rsidR="00B85FF2">
        <w:t>-</w:t>
      </w:r>
      <w:r w:rsidR="0038010A">
        <w:t xml:space="preserve">term economic interests of the industry, an outcome largely supported by submissions from agencies of governments. </w:t>
      </w:r>
      <w:r w:rsidR="00B85FF2">
        <w:t xml:space="preserve">Only one recommendation from environment groups was adopted. </w:t>
      </w:r>
      <w:r w:rsidR="0038010A">
        <w:t xml:space="preserve">Nevertheless, we commend recommendations on biosecurity, participation by First Nations, origin of food labelling, standardised fish naming and training. </w:t>
      </w:r>
    </w:p>
    <w:p w14:paraId="23773C8D" w14:textId="614F53A7" w:rsidR="0038010A" w:rsidRDefault="0038010A" w:rsidP="0038010A">
      <w:r>
        <w:t xml:space="preserve">The final report skims over numerous calls for caution on the environmental risks of open-cage culture of finfish in coastal waters in submissions from environmental representatives. Those who express concerns for coastal environments and ecosystems are </w:t>
      </w:r>
      <w:r w:rsidR="00B85FF2">
        <w:t>caricatured</w:t>
      </w:r>
      <w:r>
        <w:t xml:space="preserve"> </w:t>
      </w:r>
      <w:r w:rsidR="00B85FF2">
        <w:t xml:space="preserve">in the report </w:t>
      </w:r>
      <w:r>
        <w:t xml:space="preserve">as </w:t>
      </w:r>
      <w:r w:rsidR="00B85FF2">
        <w:t>purveyors of</w:t>
      </w:r>
      <w:r>
        <w:t xml:space="preserve"> ‘misinformation and negative </w:t>
      </w:r>
      <w:proofErr w:type="gramStart"/>
      <w:r>
        <w:t>perceptions’</w:t>
      </w:r>
      <w:proofErr w:type="gramEnd"/>
      <w:r>
        <w:t xml:space="preserve">. The </w:t>
      </w:r>
      <w:r w:rsidR="00B85FF2">
        <w:t>report</w:t>
      </w:r>
      <w:r>
        <w:t xml:space="preserve"> exhort</w:t>
      </w:r>
      <w:r w:rsidR="00B85FF2">
        <w:t>s the government</w:t>
      </w:r>
      <w:r>
        <w:t xml:space="preserve"> to provide the means to counter negative opinions of coastal aquaculture as if they have no basis. This exhortation is one of many recommendations that seek to transfer taxpayer funds to private aquacultural interests, or which seek to reduce regulatory activity to save money for the private sector. </w:t>
      </w:r>
    </w:p>
    <w:p w14:paraId="21DC0D4B" w14:textId="525A463D" w:rsidR="0038010A" w:rsidRDefault="0038010A" w:rsidP="0038010A">
      <w:r>
        <w:t>Like all sectors of the economy</w:t>
      </w:r>
      <w:r w:rsidR="00B85FF2">
        <w:t>,</w:t>
      </w:r>
      <w:r>
        <w:t xml:space="preserve"> </w:t>
      </w:r>
      <w:r w:rsidR="00AC1D5D">
        <w:t xml:space="preserve">as has recently been reinforced by a Federal decision on a Tasmanian mining operation, </w:t>
      </w:r>
      <w:r>
        <w:t xml:space="preserve">aquaculture </w:t>
      </w:r>
      <w:r w:rsidR="00B85FF2">
        <w:t>should</w:t>
      </w:r>
      <w:r>
        <w:t xml:space="preserve"> conform to the principles of ecologically sustainable development. Coastal aquaculture operates within the commons of our coastal waters. </w:t>
      </w:r>
      <w:r>
        <w:lastRenderedPageBreak/>
        <w:t>The precautionary principle is not a synonym for the ‘adaptive management’ favoured by aquaculture industry and government regulators. The final report either pays lip service to ESD principles and then proceeds to undermine them or ignores them totally. Marine spatial planning as presented in the report is sector specific</w:t>
      </w:r>
      <w:r w:rsidR="00B85FF2">
        <w:t>.</w:t>
      </w:r>
      <w:r>
        <w:t xml:space="preserve"> </w:t>
      </w:r>
      <w:r w:rsidR="00B85FF2">
        <w:t>Planning for a sector</w:t>
      </w:r>
      <w:r>
        <w:t xml:space="preserve"> is not actually marine spatial planning which, by definition, includes all sectors and values, including natural systems.</w:t>
      </w:r>
    </w:p>
    <w:p w14:paraId="47900AD3" w14:textId="692883B9" w:rsidR="00E52A7D" w:rsidRDefault="0038010A" w:rsidP="000A1BFF">
      <w:r>
        <w:t>The impression gained from the section on ‘Responding to negative perceptions’ (pp. 40–42) that all science underpins, aligns with, and justifies current practices and aspirations of industry in open sea-cage aquaculture is a misrepresentation of the weight of scientific opinion</w:t>
      </w:r>
      <w:r w:rsidR="000A1BFF">
        <w:t xml:space="preserve"> (see TISC web page)</w:t>
      </w:r>
      <w:r>
        <w:t xml:space="preserve">. There are real and substantial environmental costs that are likely to be incurred if the recommendations of </w:t>
      </w:r>
      <w:r w:rsidR="000A1BFF">
        <w:t>the national</w:t>
      </w:r>
      <w:r>
        <w:t xml:space="preserve"> report are followed.</w:t>
      </w:r>
      <w:r w:rsidR="000A1BFF">
        <w:t xml:space="preserve"> In contrast, t</w:t>
      </w:r>
      <w:r w:rsidR="001A2DD4" w:rsidRPr="00DB173E">
        <w:t xml:space="preserve">he Legislative Council Fin Fish Inquiry Final Report should serve as an example </w:t>
      </w:r>
      <w:r w:rsidR="00613EAF">
        <w:t>to</w:t>
      </w:r>
      <w:r w:rsidR="001A2DD4" w:rsidRPr="00DB173E">
        <w:t xml:space="preserve"> state and federal governments </w:t>
      </w:r>
      <w:r w:rsidR="00613EAF">
        <w:t>on how to</w:t>
      </w:r>
      <w:r w:rsidR="001A2DD4" w:rsidRPr="00DB173E">
        <w:t xml:space="preserve"> mak</w:t>
      </w:r>
      <w:r w:rsidR="00613EAF">
        <w:t xml:space="preserve">e </w:t>
      </w:r>
      <w:r w:rsidR="001A2DD4" w:rsidRPr="00DB173E">
        <w:t>our marine environment sustainable</w:t>
      </w:r>
      <w:r w:rsidR="00613EAF">
        <w:t xml:space="preserve">. </w:t>
      </w:r>
      <w:r w:rsidR="007161B8">
        <w:t>We strongly recommend its implementation to both governments.</w:t>
      </w:r>
    </w:p>
    <w:sectPr w:rsidR="00E52A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0A"/>
    <w:rsid w:val="00065C72"/>
    <w:rsid w:val="0008781F"/>
    <w:rsid w:val="000A1BFF"/>
    <w:rsid w:val="000C43C8"/>
    <w:rsid w:val="001161A8"/>
    <w:rsid w:val="001368E6"/>
    <w:rsid w:val="001403D2"/>
    <w:rsid w:val="001A2DD4"/>
    <w:rsid w:val="00223815"/>
    <w:rsid w:val="00236A0D"/>
    <w:rsid w:val="0024602A"/>
    <w:rsid w:val="0029666E"/>
    <w:rsid w:val="002D18F8"/>
    <w:rsid w:val="0035265F"/>
    <w:rsid w:val="00376697"/>
    <w:rsid w:val="0038010A"/>
    <w:rsid w:val="003B0B44"/>
    <w:rsid w:val="003D039C"/>
    <w:rsid w:val="003D2447"/>
    <w:rsid w:val="003E3488"/>
    <w:rsid w:val="00451758"/>
    <w:rsid w:val="00493CE0"/>
    <w:rsid w:val="004D093F"/>
    <w:rsid w:val="004E71A6"/>
    <w:rsid w:val="005A577C"/>
    <w:rsid w:val="005F1A40"/>
    <w:rsid w:val="00613EAF"/>
    <w:rsid w:val="0061727A"/>
    <w:rsid w:val="00652955"/>
    <w:rsid w:val="00685FDC"/>
    <w:rsid w:val="006B2805"/>
    <w:rsid w:val="006B64A9"/>
    <w:rsid w:val="006C2C35"/>
    <w:rsid w:val="006E027D"/>
    <w:rsid w:val="007161B8"/>
    <w:rsid w:val="007A7DE8"/>
    <w:rsid w:val="007B75B8"/>
    <w:rsid w:val="007E50B5"/>
    <w:rsid w:val="0089591E"/>
    <w:rsid w:val="008E4075"/>
    <w:rsid w:val="00937B5F"/>
    <w:rsid w:val="00986DDD"/>
    <w:rsid w:val="00997199"/>
    <w:rsid w:val="00A4417C"/>
    <w:rsid w:val="00AC1D5D"/>
    <w:rsid w:val="00AC7A9A"/>
    <w:rsid w:val="00AD105A"/>
    <w:rsid w:val="00B013EF"/>
    <w:rsid w:val="00B34C32"/>
    <w:rsid w:val="00B661B0"/>
    <w:rsid w:val="00B85FF2"/>
    <w:rsid w:val="00BF75E1"/>
    <w:rsid w:val="00C10C46"/>
    <w:rsid w:val="00C715FE"/>
    <w:rsid w:val="00CD5568"/>
    <w:rsid w:val="00D91D43"/>
    <w:rsid w:val="00DB173E"/>
    <w:rsid w:val="00DB2482"/>
    <w:rsid w:val="00E45352"/>
    <w:rsid w:val="00E52A7D"/>
    <w:rsid w:val="00E55248"/>
    <w:rsid w:val="00E96178"/>
    <w:rsid w:val="00F0025D"/>
    <w:rsid w:val="00F01DE2"/>
    <w:rsid w:val="00F05E1A"/>
    <w:rsid w:val="00F50DB4"/>
    <w:rsid w:val="00F8652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35B4"/>
  <w15:chartTrackingRefBased/>
  <w15:docId w15:val="{72D07B2D-5C24-40A1-B9B0-30041BFD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B24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Hay</dc:creator>
  <cp:keywords/>
  <dc:description/>
  <cp:lastModifiedBy>Rachel Hay</cp:lastModifiedBy>
  <cp:revision>4</cp:revision>
  <dcterms:created xsi:type="dcterms:W3CDTF">2022-07-27T22:53:00Z</dcterms:created>
  <dcterms:modified xsi:type="dcterms:W3CDTF">2022-08-01T23:32:00Z</dcterms:modified>
</cp:coreProperties>
</file>